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Cs w:val="44"/>
        </w:rPr>
      </w:pPr>
      <w:r>
        <w:rPr>
          <w:rFonts w:hint="eastAsia" w:ascii="黑体" w:hAnsi="黑体" w:eastAsia="黑体"/>
          <w:bCs/>
          <w:szCs w:val="44"/>
        </w:rPr>
        <w:t>附件2</w:t>
      </w:r>
    </w:p>
    <w:p>
      <w:pPr>
        <w:jc w:val="center"/>
        <w:rPr>
          <w:rFonts w:ascii="方正小标宋简体" w:hAnsi="Arial" w:eastAsia="方正小标宋简体" w:cs="Arial"/>
          <w:sz w:val="40"/>
          <w:szCs w:val="40"/>
        </w:rPr>
      </w:pPr>
    </w:p>
    <w:p>
      <w:pPr>
        <w:jc w:val="center"/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市派</w:t>
      </w:r>
      <w:bookmarkStart w:id="0" w:name="_GoBack"/>
      <w:bookmarkEnd w:id="0"/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>驻村工作队专项经费</w:t>
      </w:r>
    </w:p>
    <w:p>
      <w:pPr>
        <w:jc w:val="center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项目单位自评总结报告</w:t>
      </w:r>
    </w:p>
    <w:p>
      <w:pPr>
        <w:jc w:val="center"/>
        <w:rPr>
          <w:rFonts w:hint="eastAsia" w:ascii="方正小标宋简体" w:hAnsi="Arial" w:eastAsia="方正小标宋简体" w:cs="Arial"/>
          <w:sz w:val="40"/>
          <w:szCs w:val="40"/>
        </w:rPr>
      </w:pP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left="640"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为进一步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做好五星支部创建工作和乡村振兴打造“一村一品”</w:t>
      </w:r>
      <w:r>
        <w:rPr>
          <w:rFonts w:hint="eastAsia" w:ascii="仿宋" w:hAnsi="仿宋" w:eastAsia="仿宋" w:cs="仿宋"/>
          <w:sz w:val="32"/>
          <w:szCs w:val="32"/>
        </w:rPr>
        <w:t>，顺利通过上级党委政府和广大人民群众对此项工作的验收，院党委高度重视，积极提高思想认识，明确工作思路，切实扛起主体责任，压实帮扶责任，以强烈的政治责任感和工作紧迫感补短板、强弱项让市派第一书记（驻村工作队）专项经费在乡村振兴领域发挥优势，体现担当，项目在院党委的坚强领导下持续有力推进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二、单位自评工作开展情况</w:t>
      </w:r>
    </w:p>
    <w:p>
      <w:pPr>
        <w:ind w:left="640" w:firstLine="640" w:firstLineChars="200"/>
        <w:outlineLvl w:val="0"/>
        <w:rPr>
          <w:rFonts w:hint="eastAsia"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严格执行了相关专项资金管理办法 ，做到专款专用</w:t>
      </w:r>
      <w:r>
        <w:rPr>
          <w:rFonts w:hint="eastAsia" w:ascii="仿宋_GB2312"/>
          <w:sz w:val="32"/>
          <w:szCs w:val="32"/>
        </w:rPr>
        <w:t>，现已支付完毕。</w:t>
      </w: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</w:p>
    <w:p>
      <w:pPr>
        <w:ind w:firstLine="640" w:firstLineChars="200"/>
        <w:outlineLvl w:val="0"/>
        <w:rPr>
          <w:rFonts w:ascii="仿宋_GB2312"/>
          <w:sz w:val="32"/>
          <w:szCs w:val="32"/>
        </w:rPr>
      </w:pP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三、单位</w:t>
      </w:r>
      <w:r>
        <w:rPr>
          <w:rFonts w:ascii="黑体" w:hAnsi="黑体" w:eastAsia="黑体" w:cs="黑体"/>
          <w:bCs/>
          <w:sz w:val="32"/>
          <w:szCs w:val="32"/>
        </w:rPr>
        <w:t>自评</w:t>
      </w:r>
      <w:r>
        <w:rPr>
          <w:rFonts w:hint="eastAsia" w:ascii="黑体" w:hAnsi="黑体" w:eastAsia="黑体" w:cs="黑体"/>
          <w:bCs/>
          <w:sz w:val="32"/>
          <w:szCs w:val="32"/>
        </w:rPr>
        <w:t>结果及分析</w:t>
      </w:r>
    </w:p>
    <w:p>
      <w:pPr>
        <w:ind w:firstLine="1280" w:firstLineChars="400"/>
        <w:rPr>
          <w:rFonts w:ascii="仿宋_GB2312"/>
          <w:sz w:val="32"/>
          <w:szCs w:val="32"/>
        </w:rPr>
      </w:pPr>
      <w:r>
        <w:rPr>
          <w:rFonts w:ascii="仿宋_GB2312"/>
          <w:sz w:val="32"/>
          <w:szCs w:val="32"/>
        </w:rPr>
        <w:t>项目相关配套资金按时到位</w:t>
      </w:r>
      <w:r>
        <w:rPr>
          <w:rFonts w:hint="eastAsia" w:ascii="仿宋_GB2312"/>
          <w:sz w:val="32"/>
          <w:szCs w:val="32"/>
        </w:rPr>
        <w:t>，</w:t>
      </w:r>
      <w:r>
        <w:rPr>
          <w:rFonts w:ascii="仿宋_GB2312"/>
          <w:sz w:val="32"/>
          <w:szCs w:val="32"/>
        </w:rPr>
        <w:t>单位财务制度健全、会计核算规范、资金管理严格</w:t>
      </w:r>
      <w:r>
        <w:rPr>
          <w:rFonts w:hint="eastAsia" w:ascii="仿宋_GB2312"/>
          <w:sz w:val="32"/>
          <w:szCs w:val="32"/>
        </w:rPr>
        <w:t>，</w:t>
      </w:r>
      <w:r>
        <w:rPr>
          <w:rFonts w:ascii="仿宋_GB2312"/>
          <w:sz w:val="32"/>
          <w:szCs w:val="32"/>
        </w:rPr>
        <w:t>严格按计划使用资金，按时、按质、按量完成项目投资和建设任务，无资金结余，无浪费行为，无挤占挪用或套取资金等现象。</w:t>
      </w:r>
    </w:p>
    <w:p>
      <w:pPr>
        <w:numPr>
          <w:ilvl w:val="0"/>
          <w:numId w:val="1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960" w:firstLineChars="300"/>
        <w:outlineLvl w:val="0"/>
        <w:rPr>
          <w:rFonts w:hint="eastAsia"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</w:rPr>
        <w:t>本项目已在202</w:t>
      </w:r>
      <w:r>
        <w:rPr>
          <w:rFonts w:ascii="仿宋_GB2312" w:hAnsi="仿宋"/>
          <w:sz w:val="32"/>
          <w:szCs w:val="32"/>
        </w:rPr>
        <w:t>3</w:t>
      </w:r>
      <w:r>
        <w:rPr>
          <w:rFonts w:hint="eastAsia" w:ascii="仿宋_GB2312" w:hAnsi="仿宋"/>
          <w:sz w:val="32"/>
          <w:szCs w:val="32"/>
        </w:rPr>
        <w:t>年实施完毕，按时、按计划拨付使用，科学严谨研判，在优化人居环境和基层党建上发挥了很大的作用，农户满意度达到100%。较好的完成各项年度目标。</w:t>
      </w:r>
    </w:p>
    <w:p>
      <w:pPr>
        <w:ind w:firstLine="960" w:firstLineChars="300"/>
        <w:outlineLvl w:val="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/>
          <w:sz w:val="32"/>
          <w:szCs w:val="32"/>
        </w:rPr>
        <w:t>存在的问题：</w:t>
      </w:r>
      <w:r>
        <w:rPr>
          <w:rFonts w:hint="eastAsia" w:ascii="仿宋_GB2312" w:hAnsi="仿宋"/>
          <w:sz w:val="32"/>
          <w:szCs w:val="32"/>
          <w:lang w:val="en-US" w:eastAsia="zh-CN"/>
        </w:rPr>
        <w:t>第一书记专项经费在使用范围上把握不精准，在专项经费规划使用上考虑不周全，专项经费的使用效能有待提高。</w:t>
      </w:r>
    </w:p>
    <w:p>
      <w:pPr>
        <w:numPr>
          <w:ilvl w:val="0"/>
          <w:numId w:val="0"/>
        </w:num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仿宋_GB2312" w:hAnsi="仿宋"/>
          <w:sz w:val="32"/>
          <w:szCs w:val="32"/>
          <w:lang w:val="en-US" w:eastAsia="zh-CN"/>
        </w:rPr>
        <w:t>整改</w:t>
      </w:r>
      <w:r>
        <w:rPr>
          <w:rFonts w:hint="eastAsia" w:ascii="仿宋_GB2312" w:hAnsi="仿宋"/>
          <w:sz w:val="32"/>
          <w:szCs w:val="32"/>
        </w:rPr>
        <w:t>措施：加强职业技能培训，加大主导产业的投放力度，让基础条件好的脱贫户早日稳脱。</w:t>
      </w:r>
    </w:p>
    <w:p>
      <w:pPr>
        <w:tabs>
          <w:tab w:val="left" w:pos="620"/>
        </w:tabs>
        <w:rPr>
          <w:sz w:val="32"/>
          <w:szCs w:val="32"/>
        </w:rPr>
      </w:pPr>
    </w:p>
    <w:sectPr>
      <w:pgSz w:w="11906" w:h="16838"/>
      <w:pgMar w:top="1418" w:right="1797" w:bottom="1077" w:left="1797" w:header="851" w:footer="992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0E2343"/>
    <w:multiLevelType w:val="singleLevel"/>
    <w:tmpl w:val="BD0E2343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F57F82"/>
    <w:rsid w:val="000101E1"/>
    <w:rsid w:val="00040106"/>
    <w:rsid w:val="000C7227"/>
    <w:rsid w:val="000D7703"/>
    <w:rsid w:val="000F6BDF"/>
    <w:rsid w:val="00103D16"/>
    <w:rsid w:val="0014265E"/>
    <w:rsid w:val="001865C9"/>
    <w:rsid w:val="001871AC"/>
    <w:rsid w:val="001A3E44"/>
    <w:rsid w:val="002013C2"/>
    <w:rsid w:val="00261E61"/>
    <w:rsid w:val="0026348F"/>
    <w:rsid w:val="00263BFC"/>
    <w:rsid w:val="00266466"/>
    <w:rsid w:val="00291940"/>
    <w:rsid w:val="00293B12"/>
    <w:rsid w:val="002C4144"/>
    <w:rsid w:val="003131A0"/>
    <w:rsid w:val="003375EE"/>
    <w:rsid w:val="00357ADB"/>
    <w:rsid w:val="00392027"/>
    <w:rsid w:val="003A3A5F"/>
    <w:rsid w:val="00403402"/>
    <w:rsid w:val="00404E64"/>
    <w:rsid w:val="00411EBD"/>
    <w:rsid w:val="004121A9"/>
    <w:rsid w:val="004E6DA0"/>
    <w:rsid w:val="005154E8"/>
    <w:rsid w:val="005B25F9"/>
    <w:rsid w:val="005C6046"/>
    <w:rsid w:val="005C623C"/>
    <w:rsid w:val="00612C65"/>
    <w:rsid w:val="006253F8"/>
    <w:rsid w:val="00643346"/>
    <w:rsid w:val="0069333E"/>
    <w:rsid w:val="006B1055"/>
    <w:rsid w:val="006E5955"/>
    <w:rsid w:val="0073678B"/>
    <w:rsid w:val="00781435"/>
    <w:rsid w:val="007F1D75"/>
    <w:rsid w:val="0081746D"/>
    <w:rsid w:val="008353BC"/>
    <w:rsid w:val="00847870"/>
    <w:rsid w:val="00863E10"/>
    <w:rsid w:val="00873E40"/>
    <w:rsid w:val="008A6189"/>
    <w:rsid w:val="00901454"/>
    <w:rsid w:val="009423BB"/>
    <w:rsid w:val="0095655A"/>
    <w:rsid w:val="009863FE"/>
    <w:rsid w:val="009B6CFF"/>
    <w:rsid w:val="009C2225"/>
    <w:rsid w:val="009C6D1F"/>
    <w:rsid w:val="00A13338"/>
    <w:rsid w:val="00A44B5B"/>
    <w:rsid w:val="00A710E6"/>
    <w:rsid w:val="00A7654D"/>
    <w:rsid w:val="00A8522E"/>
    <w:rsid w:val="00A96290"/>
    <w:rsid w:val="00A97EB4"/>
    <w:rsid w:val="00AE3F98"/>
    <w:rsid w:val="00AF4D10"/>
    <w:rsid w:val="00B07A6C"/>
    <w:rsid w:val="00B32313"/>
    <w:rsid w:val="00B33813"/>
    <w:rsid w:val="00B3790C"/>
    <w:rsid w:val="00B51EAC"/>
    <w:rsid w:val="00B529C9"/>
    <w:rsid w:val="00B64F9E"/>
    <w:rsid w:val="00B740AB"/>
    <w:rsid w:val="00BB7F56"/>
    <w:rsid w:val="00BC40AF"/>
    <w:rsid w:val="00BD710F"/>
    <w:rsid w:val="00C05752"/>
    <w:rsid w:val="00C44841"/>
    <w:rsid w:val="00C74617"/>
    <w:rsid w:val="00CA5025"/>
    <w:rsid w:val="00CC175E"/>
    <w:rsid w:val="00CD453E"/>
    <w:rsid w:val="00CF0910"/>
    <w:rsid w:val="00D433C7"/>
    <w:rsid w:val="00DA4305"/>
    <w:rsid w:val="00DA5A9F"/>
    <w:rsid w:val="00DB348B"/>
    <w:rsid w:val="00DD6D9F"/>
    <w:rsid w:val="00DD7197"/>
    <w:rsid w:val="00DF524C"/>
    <w:rsid w:val="00E87F65"/>
    <w:rsid w:val="00E95F83"/>
    <w:rsid w:val="00EE6A65"/>
    <w:rsid w:val="00F0069D"/>
    <w:rsid w:val="00F57F82"/>
    <w:rsid w:val="00F66667"/>
    <w:rsid w:val="00F84331"/>
    <w:rsid w:val="00FA5D52"/>
    <w:rsid w:val="00FC3462"/>
    <w:rsid w:val="00FF6F75"/>
    <w:rsid w:val="0E7B4B63"/>
    <w:rsid w:val="19E40780"/>
    <w:rsid w:val="1A3C6C4F"/>
    <w:rsid w:val="1B9B5EF0"/>
    <w:rsid w:val="1D8048F0"/>
    <w:rsid w:val="2C2935DB"/>
    <w:rsid w:val="332B6989"/>
    <w:rsid w:val="4A3809DD"/>
    <w:rsid w:val="4BA014AA"/>
    <w:rsid w:val="51971756"/>
    <w:rsid w:val="52604656"/>
    <w:rsid w:val="74A33469"/>
    <w:rsid w:val="7916613A"/>
    <w:rsid w:val="FA7BC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批注框文本 Char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50</Words>
  <Characters>285</Characters>
  <Lines>2</Lines>
  <Paragraphs>1</Paragraphs>
  <TotalTime>12</TotalTime>
  <ScaleCrop>false</ScaleCrop>
  <LinksUpToDate>false</LinksUpToDate>
  <CharactersWithSpaces>334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2011-03-02T08:16:00Z</dcterms:created>
  <dc:creator>lhn</dc:creator>
  <cp:lastModifiedBy>i-VTEC</cp:lastModifiedBy>
  <cp:lastPrinted>2019-08-16T09:07:00Z</cp:lastPrinted>
  <dcterms:modified xsi:type="dcterms:W3CDTF">2024-05-28T01:13:21Z</dcterms:modified>
  <dc:title>财政支出绩效评价报告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CF8E565BFB31466599B7F17260C9C36A_12</vt:lpwstr>
  </property>
</Properties>
</file>